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 (для проживающих в Иркутске и области):</w:t>
      </w:r>
    </w:p>
    <w:p w:rsidR="00000000" w:rsidDel="00000000" w:rsidP="00000000" w:rsidRDefault="00000000" w:rsidRPr="00000000" w14:paraId="00000002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8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hanging="360"/>
        <w:rPr/>
      </w:pPr>
      <w:r w:rsidDel="00000000" w:rsidR="00000000" w:rsidRPr="00000000">
        <w:rPr>
          <w:b w:val="1"/>
          <w:rtl w:val="0"/>
        </w:rPr>
        <w:t xml:space="preserve">Обязательное снаряжение:</w:t>
      </w: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A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(90 л – мужчины, 70 л – женщины)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</w:t>
      </w:r>
      <w:r w:rsidDel="00000000" w:rsidR="00000000" w:rsidRPr="00000000">
        <w:rPr>
          <w:u w:val="single"/>
          <w:rtl w:val="0"/>
        </w:rPr>
        <w:t xml:space="preserve">Ни беговые кроссовки, ни кеды, ни тапочки, а непромокаемые треккинговые ботинки с развитым протектором! Без вариантов и обсуждений.</w:t>
      </w:r>
      <w:r w:rsidDel="00000000" w:rsidR="00000000" w:rsidRPr="00000000">
        <w:rPr>
          <w:rtl w:val="0"/>
        </w:rPr>
        <w:t xml:space="preserve">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6">
      <w:pPr>
        <w:spacing w:after="240" w:before="240" w:line="294.5454545454545" w:lineRule="auto"/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 летние (Низкие. От попадания мелких камней, песка и пр.)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A">
      <w:pPr>
        <w:spacing w:after="240" w:before="240" w:line="294.5454545454545" w:lineRule="auto"/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24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Пластиковая бутылка для воды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="294.545454545454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